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Утверждено: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ИП Сафин Артур Халилович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 772129756168, ОГРНИП: 322732500018641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Политика 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конфиденциальности персональных данных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Основные понятия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Администрация сайта</w:t>
      </w:r>
      <w:r>
        <w:rPr>
          <w:rFonts w:cs="Times New Roman" w:ascii="Times New Roman" w:hAnsi="Times New Roman"/>
        </w:rPr>
        <w:t xml:space="preserve"> – уполномоченные сотрудники Фитнес-клуба «Ультра» на управление сайтом,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Сайт</w:t>
      </w:r>
      <w:r>
        <w:rPr>
          <w:rFonts w:cs="Times New Roman" w:ascii="Times New Roman" w:hAnsi="Times New Roman"/>
        </w:rPr>
        <w:t xml:space="preserve"> – сайт </w:t>
      </w:r>
      <w:hyperlink r:id="rId2">
        <w:r>
          <w:rPr>
            <w:rFonts w:cs="Times New Roman" w:ascii="Times New Roman" w:hAnsi="Times New Roman"/>
          </w:rPr>
          <w:t>https://fitness-ultra.ru/</w:t>
        </w:r>
      </w:hyperlink>
      <w:r>
        <w:rPr>
          <w:rFonts w:cs="Times New Roman" w:ascii="Times New Roman" w:hAnsi="Times New Roman"/>
        </w:rPr>
        <w:t xml:space="preserve"> и иные интернет-сервисы, которые ссылаются на настоящую Политику конфиденциальности персональных данных, и через которые Фитнес-клуб «Ультра» собирает персональные данные любых лиц, посещающих указанные сайты.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Пользователь сайта</w:t>
      </w:r>
      <w:r>
        <w:rPr>
          <w:rFonts w:cs="Times New Roman" w:ascii="Times New Roman" w:hAnsi="Times New Roman"/>
        </w:rPr>
        <w:t xml:space="preserve"> – лицо, имеющее доступ к Сайту посредством сети Интернет и использующее данный Сайт для своих целей (субъект персональных данных).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Персональные данные</w:t>
      </w:r>
      <w:r>
        <w:rPr>
          <w:rFonts w:cs="Times New Roman" w:ascii="Times New Roman" w:hAnsi="Times New Roman"/>
        </w:rPr>
        <w:t xml:space="preserve"> – любая информация, относящаяся к прямо или косвенно определенному или определяемому физическому лицу – Пользователю Сайта.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Конфиденциальность персональных данных</w:t>
      </w:r>
      <w:r>
        <w:rPr>
          <w:rFonts w:cs="Times New Roman" w:ascii="Times New Roman" w:hAnsi="Times New Roman"/>
        </w:rPr>
        <w:t xml:space="preserve"> – обязательное для соблюдения Администрацией Сайта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Обработка персональных данных</w:t>
      </w:r>
      <w:r>
        <w:rPr>
          <w:rFonts w:cs="Times New Roman" w:ascii="Times New Roman" w:hAnsi="Times New Roman"/>
        </w:rPr>
        <w:t xml:space="preserve"> – любое действие (операция) или совокупность действий (операций), совершаемых с использование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Обработка персональных данных с использованием средств автоматизации</w:t>
      </w:r>
      <w:r>
        <w:rPr>
          <w:rFonts w:cs="Times New Roman" w:ascii="Times New Roman" w:hAnsi="Times New Roman"/>
        </w:rPr>
        <w:t xml:space="preserve"> — обработка персональных данных с помощью средств вычислительной техники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Распространение персональных данных</w:t>
      </w:r>
      <w:r>
        <w:rPr>
          <w:rFonts w:cs="Times New Roman" w:ascii="Times New Roman" w:hAnsi="Times New Roman"/>
        </w:rPr>
        <w:t xml:space="preserve"> — действия, направленные на раскрытие персональных данных неопределенному кругу лиц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Предоставление персональных данных</w:t>
      </w:r>
      <w:r>
        <w:rPr>
          <w:rFonts w:cs="Times New Roman"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Блокирование персональных данных</w:t>
      </w:r>
      <w:r>
        <w:rPr>
          <w:rFonts w:cs="Times New Roman"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Уничтожение персональных данных</w:t>
      </w:r>
      <w:r>
        <w:rPr>
          <w:rFonts w:cs="Times New Roman" w:ascii="Times New Roman" w:hAnsi="Times New Roman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IP-адрес</w:t>
      </w:r>
      <w:r>
        <w:rPr>
          <w:rFonts w:cs="Times New Roman" w:ascii="Times New Roman" w:hAnsi="Times New Roman"/>
        </w:rPr>
        <w:t xml:space="preserve"> - уникальный сетевой адрес узла в компьютерной сети, построенной по протоколу IP.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Cookie</w:t>
      </w:r>
      <w:r>
        <w:rPr>
          <w:rFonts w:cs="Times New Roman" w:ascii="Times New Roman" w:hAnsi="Times New Roman"/>
        </w:rPr>
        <w:t xml:space="preserve"> - это небольшой текстовый файл, который веб-сервер размещает на жестком диске компьютера Пользователя. Сookie-файлы могут быть как «сеансовые», так и «постоянные».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2. Общие положения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2.1. Настоящая Политика конфиденциальности персональных данных (далее — Политика конфиденциальности) разработана Администрацией Сайта и применяется при использовании сайтов </w:t>
      </w:r>
      <w:hyperlink r:id="rId3">
        <w:r>
          <w:rPr>
            <w:rFonts w:cs="Times New Roman" w:ascii="Times New Roman" w:hAnsi="Times New Roman"/>
          </w:rPr>
          <w:t>https://fitness-ultra.ru/</w:t>
        </w:r>
      </w:hyperlink>
      <w:r>
        <w:rPr>
          <w:rFonts w:cs="Times New Roman" w:ascii="Times New Roman" w:hAnsi="Times New Roman"/>
        </w:rPr>
        <w:t xml:space="preserve">, </w:t>
      </w:r>
      <w:hyperlink r:id="rId4">
        <w:r>
          <w:rPr>
            <w:rFonts w:cs="Times New Roman" w:ascii="Times New Roman" w:hAnsi="Times New Roman"/>
          </w:rPr>
          <w:t>https://ultra-penza.ru/</w:t>
        </w:r>
      </w:hyperlink>
      <w:r>
        <w:rPr>
          <w:rFonts w:cs="Times New Roman" w:ascii="Times New Roman" w:hAnsi="Times New Roman"/>
        </w:rPr>
        <w:t>, и иных сервисов, которые ссылаются на настоящую Политику конфиденциальности, и через которые Администрация Сайта собирает персональные данные любых лиц, посещающих указанные сайты (далее — Сайт).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2.2. Политика конфиденциальности разработана в соответствии с требованиями Федерального закона от 27.06.2006 № 152-ФЗ «О персональных данных» (далее — Федеральный закон «О персональных данных»), Законом Российской Федерации от 07.02.1992 N 2300-1 "О защите прав потребителей", иных нормативных актов, регулирующих вопросы обработки персональных данных.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2.3. Использование сервисов Сайта Пользователем Сайта означает его безоговорочное согласие с Политикой конфиденциальности и условиями обработки персональных данных Пользователя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2.4. В случае несогласия с условиями Политики конфиденциальности Пользователь Сайта должен прекратить использование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2.5. Политика конфиденциальности определяет основные цели и условия обработки персональных данных Пользователей Сайта и сведения о реализуемых требованиях к защите персональных данных Пользователей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2.6. Администрация Сайта является оператором только тех персональных данных, которые получает от Пользователей Сайта с их согласия, предоставляемого путем совершения Пользователем Сайта конклюдентных действий на Сайте.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2.7. Администрация Сайта не проверяет достоверность персональных данных, предоставляемых Пользователем Сайта на Сайте. Администрация Сайта исходит из того, что Пользователь Сайта предоставляет достоверные и актуальные данные. Ответственность за последствия предоставления недостоверных или недействительных персональных данных несет Пользователь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2.8. Пользователь Сайта подтверждает, что предоставляя свои персональные данные и давая согласие на их обработку, он действует добровольно, по своей воле и в своих интересах, а также подтверждает свою дееспособность.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2.9. Предоставляя свои персональные данные, Пользователь Сайта соглашается с тем, что предоставляемые им персональные данные будут обрабатываться как с использованием средств автоматизации, так и без использования таких средств.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2.10. Персональные данные, разрешенные к обработке в рамках Политики конфиденциальности, не являются специальными или биометрическими, предоставляются Пользователем Сайта путем заполнения специальных форм на Сайте бессрочно (вплоть до отзыва Пользователем Сайта своего согласия на обработку персональных данных). В зависимости от заполняемой Пользователем Сайта веб-формы, данные включают в себя следующую информацию: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фамилия, имя, отчество;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дата рождения;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сведения документа, удостоверяющего личность;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ИНН;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номер телефона;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адрес электронной почты.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Заполняя соответствующие веб-формы и (или) отправляя свои персональные данные Администрации Сайта, Пользователь Сайта выражает свое согласие с Политикой конфиденциальности.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2.11. Администрация Сайта также принимает меры по защите персональных данных, которые автоматически передаются в процессе посещения страниц Сайта, в том числе из файлов cookie: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 xml:space="preserve">    • </w:t>
      </w:r>
      <w:r>
        <w:rPr>
          <w:rFonts w:cs="Times New Roman" w:ascii="Times New Roman" w:hAnsi="Times New Roman"/>
        </w:rPr>
        <w:t>IP адрес, присвоенный компьютеру Пользователя в момент посещения Сайта;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 xml:space="preserve">    • </w:t>
      </w:r>
      <w:r>
        <w:rPr>
          <w:rFonts w:cs="Times New Roman" w:ascii="Times New Roman" w:hAnsi="Times New Roman"/>
        </w:rPr>
        <w:t>Полученные данные о сессиях.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Сookie-файлы могут быть как «сеансовые», так и «постоянные».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</w:rPr>
        <w:t>Сеансовые cookie-файлы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Администрация Сайта использует сеансовые cookie-файлы, чтобы присвоить уникальный идентификационный номер компьютеру Пользователя Сайта при каждом посещении Сайта, при этом после закрытия браузера они удаляются. Такие файлы применяются также для анализа работы Пользователя Сайта с Сайтом (изучается посещение страниц, используемых ссылок и время пребывания Пользователя на той или иной странице).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</w:rPr>
        <w:t>Постоянные cookie-файлы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Сайт распознает постоянные cookie, которые хранятся на жестких дисках компьютеров Пользователей Сайта, и, присваивая устройствам Пользователей Сайта уникальные идентификаторы, Администрация Сайта может создать базу данных о действиях и предпочтениях Пользователей Сайта (в частности, о частоте посещения и периодичности возвращения Пользователей Сайта, об их предпочтениях на Сайте). Важно, что cookie-файлы не содержат личных данных Пользователей Сайта, они только фиксируют их действия.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Сайт использует сервис веб-аналитики «Яндекс.Метрика».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Типы собираемых данных: IP-адрес, данные браузера, операционная система, файлы cookie, сведения о действиях на сайте (клики, просмотры, поведение).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Цели обработки: Анализ пользовательской активности, улучшение качества сайта, оптимизация контента, таргетинг.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Передача данных: Сведения передаются ООО «Яндекс» (119021, г. Москва, ул. Льва Толстого, д. 16).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Яндекс Метрика использует файлы </w:t>
      </w:r>
      <w:r>
        <w:rPr>
          <w:rFonts w:cs="Times New Roman" w:ascii="Times New Roman" w:hAnsi="Times New Roman"/>
          <w:b w:val="false"/>
          <w:bCs w:val="false"/>
          <w:lang w:val="en-US"/>
        </w:rPr>
        <w:t xml:space="preserve">cookie </w:t>
      </w:r>
      <w:r>
        <w:rPr>
          <w:rFonts w:cs="Times New Roman" w:ascii="Times New Roman" w:hAnsi="Times New Roman"/>
          <w:b w:val="false"/>
          <w:bCs w:val="false"/>
          <w:lang w:val="ru-RU"/>
        </w:rPr>
        <w:t xml:space="preserve">для анализа использования Сайта Пользователями. Яндекс обрабатывает эту информацию для оценки поведения Пользователей, составления отчетов и улучшения работы Сайта. Вы можете отказаться от использования файлов </w:t>
      </w:r>
      <w:r>
        <w:rPr>
          <w:rFonts w:cs="Times New Roman" w:ascii="Times New Roman" w:hAnsi="Times New Roman"/>
          <w:b w:val="false"/>
          <w:bCs w:val="false"/>
          <w:lang w:val="en-US"/>
        </w:rPr>
        <w:t xml:space="preserve">cookie, </w:t>
      </w:r>
      <w:r>
        <w:rPr>
          <w:rFonts w:cs="Times New Roman" w:ascii="Times New Roman" w:hAnsi="Times New Roman"/>
          <w:b w:val="false"/>
          <w:bCs w:val="false"/>
          <w:lang w:val="ru-RU"/>
        </w:rPr>
        <w:t>выбрав соответствующие настройки в браузере.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</w:rPr>
        <w:t>Согласие на использование cookie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Сеансовые cookie-файлы не требуют предварительного согласия Пользователей Сайта; постоянные cookie-файлы такого согласия требуют.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Управлять cookie-файлами Пользователи Сайта могут через настройки веб-браузера. Таким образом, у них есть возможность разрешить использование всех cookie-файлов, интегрированных в страницы или заблокировать cookie-файлы, а также включить использование cookie-файлов по запросу, принимать или отклонять cookie-файлы. Управление cookie-файлами различается в зависимости от используемого браузера.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При этом применяя технологию cookie, Администрация Сайта не хранит и не использует никакие конкретные данные о Пользователях Сайта. Администрация Сайта обращает внимание, что Пользователь Сайта вправе настроить браузер на отказ от регистрации обращений к Сайту или на предупреждения о запросах на подобную регистрацию. Отключение «cookie» может повлечь невозможность доступа к Сайту.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3. Цели обработки персональных данных Пользователей Сайта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3.1. Сайт собирает только те персональные данные Пользователя Сайта, которые необходимы для предоставления сервисов или исполнения соглашений и договоров с Пользователем Сайта, за исключением случаев, когда законодательством предусмотрено обязательное хранение персональных данных в течение определенного законом срока.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3.2. Персональные данные Пользователя Сайт обрабатывает в следующих целях: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Предоставление Пользователю Сайта регистрации (авторизации) на Сайте, доступа к Сайту и в любых других случаях, связанных с такими действиями;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Предоставления Пользователю Сайта доступа к персонализированным ресурсам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Установления с Пользователем Сайта обратной связи, включая направление уведомлений, запросов, касающихся использования Сайта, оказания услуг, обработку запросов и заявок от Посетителя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Создания учетной записи, если Пользователь Сайта дал согласие на создание учетной записи;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Предоставления Пользователю Сайта эффективной клиентской и технической поддержки при возникновении проблем, связанных с использованием Сайта и потребляемыми услугами</w:t>
      </w:r>
      <w:bookmarkStart w:id="0" w:name="_GoBack"/>
      <w:bookmarkEnd w:id="0"/>
      <w:r>
        <w:rPr>
          <w:rFonts w:cs="Times New Roman" w:ascii="Times New Roman" w:hAnsi="Times New Roman"/>
        </w:rPr>
        <w:t>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Обеспечение работоспособности и безопасности Сайта, для подтверждения совершаемых Пользователями Сайта действий, для предотвращения случаев мошенничества, компьютерных атак и иных злоупотреблений, а также для расследования таких случаев.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4. Условия обработки персональных данных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Пользователей Сайта и передача их третьим лицам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Сайт хранит персональные данные Пользователей Сайта в соответствии с внутренними регламентами конкретных сервисов.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В отношении персональных данных Пользователя Сайта сохраняется их конфиденциальность, кроме случаев добровольного предоставления Пользователем Сайта данных о себе для общего доступа неограниченному кругу лиц.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Сайт вправе передать персональные данные Пользователя Сайта третьим лицам в следующих случаях: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Пользователь Сайта выразил согласие на такие действия;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Передача предусмотрена законодательством Российской Федерации в рамках установленной законодательством процедуры;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Настоящим Администрация Сайта уведомляет Пользователя Сайта, что в том случае, если Пользователь Сайта пожелал внести уточнения в его персональные данные, заблокировать или уничтожить их в случае, если персональные данные являются неполными или не являются необходимыми для заявленной цели обработки, либо в случае возникновения у Пользователя желания отозвать свое согласие на обработку персональных данных или устранить неправомерные действия Администрации Сайта в отношении персональных данных Пользователя Сайта, то Пользователя Сайта должен направить Администрации Сайта официальный запрос по адресу: 432071, г. Ульяновск, ул. Радищева, д. 39, пом. 121, фитнес-клуб «Ультра», в качестве получателя необходимо указать: ИП Сафин А.Х.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4.5. Администрация Сайта обязуется прекратить обработку персональных данных Пользователя Сайта с момента получения от Пользователя Сайта письменного заявления (отзыва) и, в случае, если сохранение персональных данных более не требуется для целей обработки персональных данных, уничтожить их в срок и на условиях, установленных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4.6. В случае достижения цели обработки персональных данных Администрация Сайта обязуется прекратить обработку персональных данных и уничтожить их в срок и на условиях, установленных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4.7. 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Пользователя Сайта при наличии оснований, указанных в п. 2-11 ч. 6, ч. 2 ст. 10 и ч. 2 ст. 11 Федерального закона «О персональных данных».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5. Обязательства сторон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5.1. Пользователь Сайта обязуется: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Предоставлять корректную и правдивую информацию о персональных данных, необходимую для пользования Сайтом;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Обновлять, дополнять предоставленную информацию о персональных данных в случае изменения данной информации;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Администрация Сайта обязуется: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Использовать полученную информацию исключительно для целей, указанных в п. 3 настоящей Политики конфиденциальности;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Обеспечить хранение конфиденциальной информации в тайне, н разглашать без предварительного письменного согласия Пользователя Сайта, а также не осуществлять продажу, обмен, опубликование либо разглашение иными возможными способами переданных персональных данных Пользователя сайта, за исключением предусмотренных настоящей Политикой конфиденциальности;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Осуществить блокирование персональных данных, относящихся к соответствующему Пользователю Сайта,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или неправомерных действий.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6. Ответственность сторон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Администрация Сайта несет ответственность за умышленное разглашение персональных данных Пользователя Сайта в соответствии с действующим законодательством Российской Федерации, за исключением случаев, предусмотренных настоящей Политикой конфиденциальности.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В случае утраты или разглашения персональных данных Администрация Сайта не несет ответственность, если данная конфиденциальная информация: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Стала публичным достоянием до ее утраты или разглашения;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получена от третьей стороны до момента ее получения Администрацией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разглашена с согласия Пользователя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получена третьими лицами путем несанкционированного доступа к файлам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Пользователь Сайта несет ответственность за правомерность, корректность и правдивость предоставленных персональных данных в соответствии с законодательством Российской Федерации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7. Сведения о реализуемых требованиях к защите персональных данных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Администрация Сайта принимает необходимые и достаточные организационные и технические меры для защиты персональных данных Пользователя Сайта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8. Разрешение споров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8.3. При недостижении соглашения спор будет передан на рассмотрение в суд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К настоящей Политике конфиденциальности и отношениям между Пользователем Сайта и Администрацией Сайта применяется законодательство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9. Заключительные положения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9.1. Администрация Сайта вправе вносить изменения в настоящую Политику конфиденциальности без согласия Пользователя Сайта.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9.3. Все предложения или вопросы по настоящей Политике конфиденциальности следует направлять на адрес электронной почты: </w:t>
      </w:r>
      <w:hyperlink r:id="rId5">
        <w:r>
          <w:rPr>
            <w:rFonts w:cs="Times New Roman" w:ascii="Times New Roman" w:hAnsi="Times New Roman"/>
          </w:rPr>
          <w:t>info@fitness-ultra.ru</w:t>
        </w:r>
      </w:hyperlink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468fa"/>
    <w:rPr>
      <w:color w:val="0563C1" w:themeColor="hyperlink"/>
      <w:u w:val="single"/>
    </w:rPr>
  </w:style>
  <w:style w:type="character" w:styleId="Style15" w:customStyle="1">
    <w:name w:val="Символ нумерации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71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itness-ultra.ru/" TargetMode="External"/><Relationship Id="rId3" Type="http://schemas.openxmlformats.org/officeDocument/2006/relationships/hyperlink" Target="https://fitness-ultra.ru/" TargetMode="External"/><Relationship Id="rId4" Type="http://schemas.openxmlformats.org/officeDocument/2006/relationships/hyperlink" Target="https://ultra-penza.ru/" TargetMode="External"/><Relationship Id="rId5" Type="http://schemas.openxmlformats.org/officeDocument/2006/relationships/hyperlink" Target="mailto:info@fitness-ultra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5</Pages>
  <Words>1948</Words>
  <Characters>14462</Characters>
  <CharactersWithSpaces>16319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dc:description/>
  <dc:language>ru-RU</dc:language>
  <cp:lastModifiedBy/>
  <dcterms:modified xsi:type="dcterms:W3CDTF">2026-04-30T10:33:20Z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